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B0B9" w14:textId="17C2357A" w:rsidR="00CC6966" w:rsidRDefault="00CC6966" w:rsidP="00CC6966">
      <w:pPr>
        <w:jc w:val="center"/>
      </w:pPr>
      <w:r>
        <w:rPr>
          <w:rFonts w:ascii="Arial" w:hAnsi="Arial" w:cs="Arial"/>
          <w:caps/>
          <w:color w:val="E21A1A"/>
          <w:sz w:val="21"/>
          <w:szCs w:val="21"/>
          <w:shd w:val="clear" w:color="auto" w:fill="F3F3F3"/>
        </w:rPr>
        <w:t>Правила безопасности для пассажиров</w:t>
      </w:r>
    </w:p>
    <w:p w14:paraId="64CC5B97" w14:textId="108A4005" w:rsidR="00DA2EF2" w:rsidRDefault="00CC6966">
      <w:r>
        <w:rPr>
          <w:noProof/>
        </w:rPr>
        <w:drawing>
          <wp:inline distT="0" distB="0" distL="0" distR="0" wp14:anchorId="41D17E0E" wp14:editId="5D75350B">
            <wp:extent cx="5940425" cy="216465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3C75" w14:textId="77777777" w:rsidR="00CC6966" w:rsidRPr="00CC6966" w:rsidRDefault="00CC6966" w:rsidP="00CC6966">
      <w:pPr>
        <w:shd w:val="clear" w:color="auto" w:fill="F3F3F3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Северная железная дорога призывает граждан быть бдительными, находясь вблизи объектов ЖД транспорта, беречь свою жизнь и предупреждать об угрозах окружающих.</w:t>
      </w:r>
    </w:p>
    <w:p w14:paraId="04D533E4" w14:textId="77777777" w:rsidR="00CC6966" w:rsidRPr="00CC6966" w:rsidRDefault="00CC6966" w:rsidP="00CC6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5A020C">
          <v:rect id="_x0000_i1025" style="width:0;height:1.5pt" o:hralign="center" o:hrstd="t" o:hr="t" fillcolor="#a0a0a0" stroked="f"/>
        </w:pict>
      </w:r>
    </w:p>
    <w:p w14:paraId="02346E13" w14:textId="77777777" w:rsidR="00CC6966" w:rsidRPr="00CC6966" w:rsidRDefault="00CC6966" w:rsidP="00CC6966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b/>
          <w:bCs/>
          <w:caps/>
          <w:color w:val="1F1F24"/>
          <w:sz w:val="24"/>
          <w:szCs w:val="24"/>
          <w:bdr w:val="none" w:sz="0" w:space="0" w:color="auto" w:frame="1"/>
          <w:lang w:eastAsia="ru-RU"/>
        </w:rPr>
        <w:t>меры безопасности на железной дороге:</w:t>
      </w:r>
    </w:p>
    <w:p w14:paraId="306F83E1" w14:textId="77777777" w:rsidR="00CC6966" w:rsidRPr="00CC6966" w:rsidRDefault="00CC6966" w:rsidP="00CC6966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aps/>
          <w:color w:val="E21A1A"/>
          <w:sz w:val="24"/>
          <w:szCs w:val="24"/>
          <w:lang w:eastAsia="ru-RU"/>
        </w:rPr>
      </w:pPr>
      <w:hyperlink r:id="rId6" w:anchor="main-header" w:tgtFrame="_blank" w:history="1">
        <w:r w:rsidRPr="00CC6966">
          <w:rPr>
            <w:rFonts w:ascii="Arial" w:eastAsia="Times New Roman" w:hAnsi="Arial" w:cs="Arial"/>
            <w:caps/>
            <w:color w:val="E21A1A"/>
            <w:sz w:val="24"/>
            <w:szCs w:val="24"/>
            <w:u w:val="single"/>
            <w:bdr w:val="none" w:sz="0" w:space="0" w:color="auto" w:frame="1"/>
            <w:lang w:eastAsia="ru-RU"/>
          </w:rPr>
          <w:t>Досмотровые мероприятия: общий порядок, рекомендации для пассажиров</w:t>
        </w:r>
      </w:hyperlink>
    </w:p>
    <w:p w14:paraId="41231254" w14:textId="77777777" w:rsidR="00CC6966" w:rsidRPr="00CC6966" w:rsidRDefault="00CC6966" w:rsidP="00CC6966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</w:pPr>
      <w:hyperlink r:id="rId7" w:tgtFrame="_blank" w:history="1">
        <w:r w:rsidRPr="00CC6966">
          <w:rPr>
            <w:rFonts w:ascii="Arial" w:eastAsia="Times New Roman" w:hAnsi="Arial" w:cs="Arial"/>
            <w:caps/>
            <w:color w:val="E21A1A"/>
            <w:sz w:val="24"/>
            <w:szCs w:val="24"/>
            <w:u w:val="single"/>
            <w:bdr w:val="none" w:sz="0" w:space="0" w:color="auto" w:frame="1"/>
            <w:lang w:eastAsia="ru-RU"/>
          </w:rPr>
          <w:t>Вещества и предметы, запрещенные или ограниченные к проносу на объекты ОАО «РЖД»</w:t>
        </w:r>
      </w:hyperlink>
    </w:p>
    <w:p w14:paraId="7982E4D9" w14:textId="77777777" w:rsidR="00CC6966" w:rsidRPr="00CC6966" w:rsidRDefault="00CC6966" w:rsidP="00CC6966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  <w:t>В целях сохранения своей жизни никогда и ни при каких обстоятельствах:</w:t>
      </w:r>
    </w:p>
    <w:p w14:paraId="2D924BD9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подлезайте под пассажирские платформы и подвижной состав;</w:t>
      </w:r>
    </w:p>
    <w:p w14:paraId="607496C7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прыгайте с пассажирской платформы на пути;</w:t>
      </w:r>
    </w:p>
    <w:p w14:paraId="73C92D0D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14:paraId="07D246FC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14:paraId="28F9DD62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14:paraId="14AEB60C" w14:textId="77777777" w:rsidR="00CC6966" w:rsidRPr="00CC6966" w:rsidRDefault="00CC6966" w:rsidP="00CC6966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14:paraId="0D8A9BBE" w14:textId="77777777" w:rsidR="00CC6966" w:rsidRPr="00CC6966" w:rsidRDefault="00CC6966" w:rsidP="00CC6966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CC6966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14:paraId="22C6CA39" w14:textId="77777777" w:rsidR="00CC6966" w:rsidRDefault="00CC6966"/>
    <w:sectPr w:rsidR="00CC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79D0"/>
    <w:multiLevelType w:val="multilevel"/>
    <w:tmpl w:val="DA60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66"/>
    <w:rsid w:val="00CC6966"/>
    <w:rsid w:val="00DA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4FCF"/>
  <w15:chartTrackingRefBased/>
  <w15:docId w15:val="{8CE35D77-720E-489D-BB64-D06E793E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zd.rzd.ru/ru/5300/page/%D0%92%D0%B5%D1%89%D0%B5%D1%81%D1%82%D0%B2%D0%B0%20%D0%B8%20%D0%BF%D1%80%D0%B5%D0%B4%D0%BC%D0%B5%D1%82%D1%8B,%20%D0%B7%D0%B0%D0%BF%D1%80%D0%B5%D1%89%D0%B5%D0%BD%D0%BD%D1%8B%D0%B5%20%D0%B8%D0%BB%D0%B8%20%D0%BE%D0%B3%D1%80%D0%B0%D0%BD%D0%B8%D1%87%D0%B5%D0%BD%D0%BD%D1%8B%D0%B5%20%D0%BA%20%D0%BF%D1%80%D0%BE%D0%BD%D0%BE%D1%81%D1%83%20%D0%BD%D0%B0%20%D0%BE%D0%B1%D1%8A%D0%B5%D0%BA%D1%82%D1%8B%20%D0%9E%D0%90%D0%9E%20%C2%AB%D0%A0%D0%96%D0%94%C2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zd.ru/ru/9288/page/103290?id=1791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2026-09-09T15:39:00Z</dcterms:created>
  <dcterms:modified xsi:type="dcterms:W3CDTF">2026-09-09T15:42:00Z</dcterms:modified>
</cp:coreProperties>
</file>